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C1" w:rsidRPr="00EE590E" w:rsidRDefault="00CA698B" w:rsidP="008B090B">
      <w:pPr>
        <w:pStyle w:val="Overskrift2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Photodiodes</w:t>
      </w:r>
      <w:r w:rsidR="005E1872">
        <w:rPr>
          <w:rFonts w:ascii="Arial" w:hAnsi="Arial" w:cs="Arial"/>
          <w:b/>
          <w:sz w:val="40"/>
          <w:szCs w:val="40"/>
          <w:lang w:val="en-US"/>
        </w:rPr>
        <w:t xml:space="preserve"> at cryogenic temperatures</w:t>
      </w:r>
    </w:p>
    <w:p w:rsidR="008B090B" w:rsidRPr="00EE590E" w:rsidRDefault="008B090B" w:rsidP="008B090B">
      <w:pPr>
        <w:spacing w:after="0"/>
        <w:rPr>
          <w:rFonts w:ascii="Arial" w:hAnsi="Arial" w:cs="Arial"/>
          <w:lang w:val="en-US"/>
        </w:rPr>
      </w:pPr>
    </w:p>
    <w:p w:rsidR="008B090B" w:rsidRPr="00EE590E" w:rsidRDefault="008B090B" w:rsidP="008B090B">
      <w:pPr>
        <w:spacing w:after="0"/>
        <w:rPr>
          <w:rFonts w:ascii="Arial" w:hAnsi="Arial" w:cs="Arial"/>
          <w:b/>
          <w:lang w:val="en-US"/>
        </w:rPr>
      </w:pPr>
      <w:r w:rsidRPr="00EE590E">
        <w:rPr>
          <w:rFonts w:ascii="Arial" w:hAnsi="Arial" w:cs="Arial"/>
          <w:b/>
          <w:lang w:val="en-US"/>
        </w:rPr>
        <w:t>Background</w:t>
      </w:r>
    </w:p>
    <w:p w:rsidR="001002BE" w:rsidRDefault="00500BA5" w:rsidP="00A14909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responsivity of photodiodes can be estimated </w:t>
      </w:r>
      <w:r w:rsidR="00332AC6">
        <w:rPr>
          <w:rFonts w:ascii="Arial" w:hAnsi="Arial" w:cs="Arial"/>
          <w:lang w:val="en-US"/>
        </w:rPr>
        <w:t>from</w:t>
      </w:r>
      <w:r>
        <w:rPr>
          <w:rFonts w:ascii="Arial" w:hAnsi="Arial" w:cs="Arial"/>
          <w:lang w:val="en-US"/>
        </w:rPr>
        <w:t xml:space="preserve"> fundamental constants, the wavelength of the radiation</w:t>
      </w:r>
      <w:r w:rsidR="003E5BA7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the reflectance and internal losses of the photodiodes. </w:t>
      </w:r>
      <w:r w:rsidR="00A22C3B">
        <w:rPr>
          <w:rFonts w:ascii="Arial" w:hAnsi="Arial" w:cs="Arial"/>
          <w:lang w:val="en-US"/>
        </w:rPr>
        <w:t xml:space="preserve">Newly developed 3D models </w:t>
      </w:r>
      <w:r w:rsidR="005E1872">
        <w:rPr>
          <w:rFonts w:ascii="Arial" w:hAnsi="Arial" w:cs="Arial"/>
          <w:lang w:val="en-US"/>
        </w:rPr>
        <w:t>for</w:t>
      </w:r>
      <w:r w:rsidR="00A22C3B">
        <w:rPr>
          <w:rFonts w:ascii="Arial" w:hAnsi="Arial" w:cs="Arial"/>
          <w:lang w:val="en-US"/>
        </w:rPr>
        <w:t xml:space="preserve"> </w:t>
      </w:r>
      <w:r w:rsidR="005E1872">
        <w:rPr>
          <w:rFonts w:ascii="Arial" w:hAnsi="Arial" w:cs="Arial"/>
          <w:lang w:val="en-US"/>
        </w:rPr>
        <w:t xml:space="preserve">silicon </w:t>
      </w:r>
      <w:r w:rsidR="00A22C3B">
        <w:rPr>
          <w:rFonts w:ascii="Arial" w:hAnsi="Arial" w:cs="Arial"/>
          <w:lang w:val="en-US"/>
        </w:rPr>
        <w:t xml:space="preserve">photodiodes </w:t>
      </w:r>
      <w:proofErr w:type="gramStart"/>
      <w:r w:rsidR="005E1872">
        <w:rPr>
          <w:rFonts w:ascii="Arial" w:hAnsi="Arial" w:cs="Arial"/>
          <w:lang w:val="en-US"/>
        </w:rPr>
        <w:t>are</w:t>
      </w:r>
      <w:r w:rsidR="00A22C3B">
        <w:rPr>
          <w:rFonts w:ascii="Arial" w:hAnsi="Arial" w:cs="Arial"/>
          <w:lang w:val="en-US"/>
        </w:rPr>
        <w:t xml:space="preserve"> used</w:t>
      </w:r>
      <w:proofErr w:type="gramEnd"/>
      <w:r w:rsidR="00A22C3B">
        <w:rPr>
          <w:rFonts w:ascii="Arial" w:hAnsi="Arial" w:cs="Arial"/>
          <w:lang w:val="en-US"/>
        </w:rPr>
        <w:t xml:space="preserve"> </w:t>
      </w:r>
      <w:r w:rsidR="000A403D">
        <w:rPr>
          <w:rFonts w:ascii="Arial" w:hAnsi="Arial" w:cs="Arial"/>
          <w:lang w:val="en-US"/>
        </w:rPr>
        <w:t xml:space="preserve">at </w:t>
      </w:r>
      <w:proofErr w:type="spellStart"/>
      <w:r w:rsidR="000A403D">
        <w:rPr>
          <w:rFonts w:ascii="Arial" w:hAnsi="Arial" w:cs="Arial"/>
          <w:lang w:val="en-US"/>
        </w:rPr>
        <w:t>Justervesenet</w:t>
      </w:r>
      <w:proofErr w:type="spellEnd"/>
      <w:r w:rsidR="000A403D">
        <w:rPr>
          <w:rFonts w:ascii="Arial" w:hAnsi="Arial" w:cs="Arial"/>
          <w:lang w:val="en-US"/>
        </w:rPr>
        <w:t xml:space="preserve"> (JV) </w:t>
      </w:r>
      <w:r w:rsidR="00A22C3B">
        <w:rPr>
          <w:rFonts w:ascii="Arial" w:hAnsi="Arial" w:cs="Arial"/>
          <w:lang w:val="en-US"/>
        </w:rPr>
        <w:t xml:space="preserve">to accurately predict the </w:t>
      </w:r>
      <w:r>
        <w:rPr>
          <w:rFonts w:ascii="Arial" w:hAnsi="Arial" w:cs="Arial"/>
          <w:lang w:val="en-US"/>
        </w:rPr>
        <w:t xml:space="preserve">internal losses </w:t>
      </w:r>
      <w:r w:rsidR="00A22C3B">
        <w:rPr>
          <w:rFonts w:ascii="Arial" w:hAnsi="Arial" w:cs="Arial"/>
          <w:lang w:val="en-US"/>
        </w:rPr>
        <w:t xml:space="preserve">of the </w:t>
      </w:r>
      <w:r w:rsidR="003E5BA7">
        <w:rPr>
          <w:rFonts w:ascii="Arial" w:hAnsi="Arial" w:cs="Arial"/>
          <w:lang w:val="en-US"/>
        </w:rPr>
        <w:t>photo</w:t>
      </w:r>
      <w:r w:rsidR="00A22C3B">
        <w:rPr>
          <w:rFonts w:ascii="Arial" w:hAnsi="Arial" w:cs="Arial"/>
          <w:lang w:val="en-US"/>
        </w:rPr>
        <w:t>diodes at room temperature</w:t>
      </w:r>
      <w:r w:rsidR="005E1872">
        <w:rPr>
          <w:rFonts w:ascii="Arial" w:hAnsi="Arial" w:cs="Arial"/>
          <w:lang w:val="en-US"/>
        </w:rPr>
        <w:t>,</w:t>
      </w:r>
      <w:r w:rsidR="001D1B19">
        <w:rPr>
          <w:rFonts w:ascii="Arial" w:hAnsi="Arial" w:cs="Arial"/>
          <w:lang w:val="en-US"/>
        </w:rPr>
        <w:t xml:space="preserve"> making them a predictable standard detector with a responsivity linked to fundamental constants</w:t>
      </w:r>
      <w:r w:rsidR="00A22C3B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The recombination</w:t>
      </w:r>
      <w:r w:rsidR="005E1872">
        <w:rPr>
          <w:rFonts w:ascii="Arial" w:hAnsi="Arial" w:cs="Arial"/>
          <w:lang w:val="en-US"/>
        </w:rPr>
        <w:t xml:space="preserve"> of electrons and holes at the surface </w:t>
      </w:r>
      <w:r w:rsidR="00EB0C5B">
        <w:rPr>
          <w:rFonts w:ascii="Arial" w:hAnsi="Arial" w:cs="Arial"/>
          <w:lang w:val="en-US"/>
        </w:rPr>
        <w:t>is the</w:t>
      </w:r>
      <w:r w:rsidR="005E1872">
        <w:rPr>
          <w:rFonts w:ascii="Arial" w:hAnsi="Arial" w:cs="Arial"/>
          <w:lang w:val="en-US"/>
        </w:rPr>
        <w:t xml:space="preserve"> main</w:t>
      </w:r>
      <w:r w:rsidR="00EB0C5B">
        <w:rPr>
          <w:rFonts w:ascii="Arial" w:hAnsi="Arial" w:cs="Arial"/>
          <w:lang w:val="en-US"/>
        </w:rPr>
        <w:t xml:space="preserve"> </w:t>
      </w:r>
      <w:r w:rsidR="005E1872">
        <w:rPr>
          <w:rFonts w:ascii="Arial" w:hAnsi="Arial" w:cs="Arial"/>
          <w:lang w:val="en-US"/>
        </w:rPr>
        <w:t xml:space="preserve">process </w:t>
      </w:r>
      <w:r w:rsidR="00EB0C5B">
        <w:rPr>
          <w:rFonts w:ascii="Arial" w:hAnsi="Arial" w:cs="Arial"/>
          <w:lang w:val="en-US"/>
        </w:rPr>
        <w:t>limiting the internal quantum efficiency</w:t>
      </w:r>
      <w:proofErr w:type="gramStart"/>
      <w:r w:rsidR="005E1872">
        <w:rPr>
          <w:rFonts w:ascii="Arial" w:hAnsi="Arial" w:cs="Arial"/>
          <w:lang w:val="en-US"/>
        </w:rPr>
        <w:t>.</w:t>
      </w:r>
      <w:r w:rsidR="00EB0C5B">
        <w:rPr>
          <w:rFonts w:ascii="Arial" w:hAnsi="Arial" w:cs="Arial"/>
          <w:lang w:val="en-US"/>
        </w:rPr>
        <w:t>.</w:t>
      </w:r>
      <w:proofErr w:type="gramEnd"/>
      <w:r w:rsidR="00EB0C5B">
        <w:rPr>
          <w:rFonts w:ascii="Arial" w:hAnsi="Arial" w:cs="Arial"/>
          <w:lang w:val="en-US"/>
        </w:rPr>
        <w:t xml:space="preserve"> </w:t>
      </w:r>
      <w:r w:rsidR="005E1872">
        <w:rPr>
          <w:rFonts w:ascii="Arial" w:hAnsi="Arial" w:cs="Arial"/>
          <w:lang w:val="en-US"/>
        </w:rPr>
        <w:t>However, the numerical m</w:t>
      </w:r>
      <w:r w:rsidR="00EB0C5B">
        <w:rPr>
          <w:rFonts w:ascii="Arial" w:hAnsi="Arial" w:cs="Arial"/>
          <w:lang w:val="en-US"/>
        </w:rPr>
        <w:t>odels predict that the</w:t>
      </w:r>
      <w:r w:rsidR="005E1872">
        <w:rPr>
          <w:rFonts w:ascii="Arial" w:hAnsi="Arial" w:cs="Arial"/>
          <w:lang w:val="en-US"/>
        </w:rPr>
        <w:t>se</w:t>
      </w:r>
      <w:r w:rsidR="00EB0C5B">
        <w:rPr>
          <w:rFonts w:ascii="Arial" w:hAnsi="Arial" w:cs="Arial"/>
          <w:lang w:val="en-US"/>
        </w:rPr>
        <w:t xml:space="preserve"> losses </w:t>
      </w:r>
      <w:proofErr w:type="gramStart"/>
      <w:r w:rsidR="00EB0C5B">
        <w:rPr>
          <w:rFonts w:ascii="Arial" w:hAnsi="Arial" w:cs="Arial"/>
          <w:lang w:val="en-US"/>
        </w:rPr>
        <w:t>should be reduced</w:t>
      </w:r>
      <w:proofErr w:type="gramEnd"/>
      <w:r w:rsidR="00EB0C5B">
        <w:rPr>
          <w:rFonts w:ascii="Arial" w:hAnsi="Arial" w:cs="Arial"/>
          <w:lang w:val="en-US"/>
        </w:rPr>
        <w:t xml:space="preserve"> by one to two orders of magnitude when the diodes are cooled down to 77 K. </w:t>
      </w:r>
      <w:proofErr w:type="gramStart"/>
      <w:r w:rsidR="00EB0C5B">
        <w:rPr>
          <w:rFonts w:ascii="Arial" w:hAnsi="Arial" w:cs="Arial"/>
          <w:lang w:val="en-US"/>
        </w:rPr>
        <w:t>The new models and method</w:t>
      </w:r>
      <w:r w:rsidR="00E86F5B">
        <w:rPr>
          <w:rFonts w:ascii="Arial" w:hAnsi="Arial" w:cs="Arial"/>
          <w:lang w:val="en-US"/>
        </w:rPr>
        <w:t xml:space="preserve"> to predict the responsivity of photodiodes can</w:t>
      </w:r>
      <w:r w:rsidR="005E1872">
        <w:rPr>
          <w:rFonts w:ascii="Arial" w:hAnsi="Arial" w:cs="Arial"/>
          <w:lang w:val="en-US"/>
        </w:rPr>
        <w:t xml:space="preserve"> therefore</w:t>
      </w:r>
      <w:r w:rsidR="00E86F5B">
        <w:rPr>
          <w:rFonts w:ascii="Arial" w:hAnsi="Arial" w:cs="Arial"/>
          <w:lang w:val="en-US"/>
        </w:rPr>
        <w:t xml:space="preserve"> be exploited to develop </w:t>
      </w:r>
      <w:r w:rsidR="000A403D">
        <w:rPr>
          <w:rFonts w:ascii="Arial" w:hAnsi="Arial" w:cs="Arial"/>
          <w:lang w:val="en-US"/>
        </w:rPr>
        <w:t>photo</w:t>
      </w:r>
      <w:r w:rsidR="00E86F5B">
        <w:rPr>
          <w:rFonts w:ascii="Arial" w:hAnsi="Arial" w:cs="Arial"/>
          <w:lang w:val="en-US"/>
        </w:rPr>
        <w:t xml:space="preserve">diodes </w:t>
      </w:r>
      <w:r w:rsidR="0017261C">
        <w:rPr>
          <w:rFonts w:ascii="Arial" w:hAnsi="Arial" w:cs="Arial"/>
          <w:lang w:val="en-US"/>
        </w:rPr>
        <w:t>of unprecedented accuracy</w:t>
      </w:r>
      <w:r w:rsidR="00E86F5B">
        <w:rPr>
          <w:rFonts w:ascii="Arial" w:hAnsi="Arial" w:cs="Arial"/>
          <w:lang w:val="en-US"/>
        </w:rPr>
        <w:t xml:space="preserve"> at cryogenic temperatures</w:t>
      </w:r>
      <w:r w:rsidR="005E1872">
        <w:rPr>
          <w:rFonts w:ascii="Arial" w:hAnsi="Arial" w:cs="Arial"/>
          <w:lang w:val="en-US"/>
        </w:rPr>
        <w:t>, enabling capabilities to measure fundamental constants like e/h</w:t>
      </w:r>
      <w:r w:rsidR="00E86F5B">
        <w:rPr>
          <w:rFonts w:ascii="Arial" w:hAnsi="Arial" w:cs="Arial"/>
          <w:lang w:val="en-US"/>
        </w:rPr>
        <w:t xml:space="preserve">. </w:t>
      </w:r>
      <w:r w:rsidR="001002BE">
        <w:rPr>
          <w:rFonts w:ascii="Arial" w:hAnsi="Arial" w:cs="Arial"/>
          <w:lang w:val="en-US"/>
        </w:rPr>
        <w:t xml:space="preserve">Passivation with SiO2 and </w:t>
      </w:r>
      <w:proofErr w:type="spellStart"/>
      <w:r w:rsidR="005E1872">
        <w:rPr>
          <w:rFonts w:ascii="Arial" w:hAnsi="Arial" w:cs="Arial"/>
          <w:lang w:val="en-US"/>
        </w:rPr>
        <w:t>SiN</w:t>
      </w:r>
      <w:r w:rsidR="00A52A96">
        <w:rPr>
          <w:rFonts w:ascii="Arial" w:hAnsi="Arial" w:cs="Arial"/>
          <w:lang w:val="en-US"/>
        </w:rPr>
        <w:t>x</w:t>
      </w:r>
      <w:proofErr w:type="spellEnd"/>
      <w:r w:rsidR="005E1872">
        <w:rPr>
          <w:rFonts w:ascii="Arial" w:hAnsi="Arial" w:cs="Arial"/>
          <w:lang w:val="en-US"/>
        </w:rPr>
        <w:t xml:space="preserve"> thin films is currently used to reduce surface recombinati</w:t>
      </w:r>
      <w:r w:rsidR="005542B6">
        <w:rPr>
          <w:rFonts w:ascii="Arial" w:hAnsi="Arial" w:cs="Arial"/>
          <w:lang w:val="en-US"/>
        </w:rPr>
        <w:t>on</w:t>
      </w:r>
      <w:r w:rsidR="005E1872">
        <w:rPr>
          <w:rFonts w:ascii="Arial" w:hAnsi="Arial" w:cs="Arial"/>
          <w:lang w:val="en-US"/>
        </w:rPr>
        <w:t>, and it is therefore of high importance to investigate the defect states at these s</w:t>
      </w:r>
      <w:r w:rsidR="002F254F">
        <w:rPr>
          <w:rFonts w:ascii="Arial" w:hAnsi="Arial" w:cs="Arial"/>
          <w:lang w:val="en-US"/>
        </w:rPr>
        <w:t>u</w:t>
      </w:r>
      <w:r w:rsidR="005E1872">
        <w:rPr>
          <w:rFonts w:ascii="Arial" w:hAnsi="Arial" w:cs="Arial"/>
          <w:lang w:val="en-US"/>
        </w:rPr>
        <w:t xml:space="preserve">rfaces </w:t>
      </w:r>
      <w:r w:rsidR="001002BE">
        <w:rPr>
          <w:rFonts w:ascii="Arial" w:hAnsi="Arial" w:cs="Arial"/>
          <w:lang w:val="en-US"/>
        </w:rPr>
        <w:t>with chan</w:t>
      </w:r>
      <w:bookmarkStart w:id="0" w:name="_GoBack"/>
      <w:bookmarkEnd w:id="0"/>
      <w:r w:rsidR="001002BE">
        <w:rPr>
          <w:rFonts w:ascii="Arial" w:hAnsi="Arial" w:cs="Arial"/>
          <w:lang w:val="en-US"/>
        </w:rPr>
        <w:t>ging temperature.</w:t>
      </w:r>
      <w:proofErr w:type="gramEnd"/>
      <w:r w:rsidR="00B51C97">
        <w:rPr>
          <w:rFonts w:ascii="Arial" w:hAnsi="Arial" w:cs="Arial"/>
          <w:lang w:val="en-US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5140"/>
      </w:tblGrid>
      <w:tr w:rsidR="002F254F" w:rsidTr="00A14909">
        <w:tc>
          <w:tcPr>
            <w:tcW w:w="4644" w:type="dxa"/>
            <w:vAlign w:val="center"/>
          </w:tcPr>
          <w:p w:rsidR="002F254F" w:rsidRDefault="002F254F" w:rsidP="00A14909">
            <w:pPr>
              <w:rPr>
                <w:rFonts w:ascii="Arial" w:hAnsi="Arial" w:cs="Arial"/>
                <w:lang w:val="en-US"/>
              </w:rPr>
            </w:pPr>
            <w:r w:rsidRPr="002F254F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45BF4C50" wp14:editId="56DF7B4B">
                  <wp:extent cx="2489347" cy="107632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695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54F" w:rsidRDefault="002F254F" w:rsidP="00A149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44" w:type="dxa"/>
            <w:vAlign w:val="bottom"/>
          </w:tcPr>
          <w:p w:rsidR="002F254F" w:rsidRDefault="002F254F">
            <w:pPr>
              <w:jc w:val="center"/>
              <w:rPr>
                <w:rFonts w:ascii="Arial" w:hAnsi="Arial" w:cs="Arial"/>
                <w:lang w:val="en-US"/>
              </w:rPr>
            </w:pPr>
            <w:r w:rsidRPr="00D35ED3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52BA479D" wp14:editId="4F5A3E61">
                  <wp:extent cx="3127022" cy="1906365"/>
                  <wp:effectExtent l="0" t="0" r="0" b="0"/>
                  <wp:docPr id="7" name="Bilde 7" descr="L:\Radiometri\Prosjekter\NEWSTAR\13_13151 NEWSTAR\Task 1.3\Simulation figures\3D\Newest simulations\TestExperimentalResults\CMI\Rectangle illumination\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Radiometri\Prosjekter\NEWSTAR\13_13151 NEWSTAR\Task 1.3\Simulation figures\3D\Newest simulations\TestExperimentalResults\CMI\Rectangle illumination\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902" cy="194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54F" w:rsidRPr="00A14909" w:rsidTr="00A14909">
        <w:tc>
          <w:tcPr>
            <w:tcW w:w="4644" w:type="dxa"/>
          </w:tcPr>
          <w:p w:rsidR="002F254F" w:rsidRPr="00F7497C" w:rsidRDefault="002F254F" w:rsidP="00A1490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Figure 1. Schematic of induced junction detector</w:t>
            </w:r>
            <w:r w:rsidR="00AD7FD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Front passivation layer in blu</w:t>
            </w:r>
            <w:r w:rsidR="00AD7FD3">
              <w:rPr>
                <w:rFonts w:ascii="Arial" w:hAnsi="Arial" w:cs="Arial"/>
                <w:i/>
                <w:sz w:val="18"/>
                <w:szCs w:val="18"/>
                <w:lang w:val="en-US"/>
              </w:rPr>
              <w:t>e).</w:t>
            </w:r>
          </w:p>
          <w:p w:rsidR="002F254F" w:rsidRPr="002F254F" w:rsidRDefault="002F25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644" w:type="dxa"/>
          </w:tcPr>
          <w:p w:rsidR="002F254F" w:rsidRPr="00F7497C" w:rsidRDefault="00B51C97" w:rsidP="00A1490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</w:t>
            </w:r>
            <w:r w:rsidR="002F254F">
              <w:rPr>
                <w:rFonts w:ascii="Arial" w:hAnsi="Arial" w:cs="Arial"/>
                <w:i/>
                <w:sz w:val="18"/>
                <w:szCs w:val="18"/>
                <w:lang w:val="en-US"/>
              </w:rPr>
              <w:t>Figure 2.</w:t>
            </w:r>
            <w:r w:rsidR="00AD7FD3">
              <w:rPr>
                <w:rFonts w:ascii="Arial" w:hAnsi="Arial" w:cs="Arial"/>
                <w:i/>
                <w:sz w:val="18"/>
                <w:szCs w:val="18"/>
                <w:lang w:val="en-US"/>
              </w:rPr>
              <w:t>Simulated</w:t>
            </w:r>
            <w:r w:rsidR="002F254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Internal quantum deficiency as a function wavelength for different SRV parameters.</w:t>
            </w:r>
          </w:p>
          <w:p w:rsidR="002F254F" w:rsidRPr="00D35ED3" w:rsidRDefault="002F254F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</w:tr>
    </w:tbl>
    <w:p w:rsidR="00315E97" w:rsidRPr="00315E97" w:rsidRDefault="00315E97" w:rsidP="00315E97">
      <w:pPr>
        <w:spacing w:after="0"/>
        <w:rPr>
          <w:rFonts w:ascii="Arial" w:hAnsi="Arial" w:cs="Arial"/>
          <w:b/>
          <w:lang w:val="en-US"/>
        </w:rPr>
      </w:pPr>
      <w:r w:rsidRPr="00315E97">
        <w:rPr>
          <w:rFonts w:ascii="Arial" w:hAnsi="Arial" w:cs="Arial"/>
          <w:b/>
          <w:lang w:val="en-US"/>
        </w:rPr>
        <w:t>Task</w:t>
      </w:r>
    </w:p>
    <w:p w:rsidR="001002BE" w:rsidRDefault="001002BE" w:rsidP="00A14909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Grow</w:t>
      </w:r>
      <w:r w:rsidR="002F254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passivation layers of different materials</w:t>
      </w:r>
      <w:r w:rsidR="000A403D">
        <w:rPr>
          <w:rFonts w:ascii="Arial" w:hAnsi="Arial" w:cs="Arial"/>
          <w:lang w:val="en-US"/>
        </w:rPr>
        <w:t>, supported with charge increasing techniques,</w:t>
      </w:r>
      <w:r>
        <w:rPr>
          <w:rFonts w:ascii="Arial" w:hAnsi="Arial" w:cs="Arial"/>
          <w:lang w:val="en-US"/>
        </w:rPr>
        <w:t xml:space="preserve"> and </w:t>
      </w:r>
      <w:proofErr w:type="gramStart"/>
      <w:r>
        <w:rPr>
          <w:rFonts w:ascii="Arial" w:hAnsi="Arial" w:cs="Arial"/>
          <w:lang w:val="en-US"/>
        </w:rPr>
        <w:t>measure minority carrier lifetime</w:t>
      </w:r>
      <w:proofErr w:type="gramEnd"/>
      <w:r>
        <w:rPr>
          <w:rFonts w:ascii="Arial" w:hAnsi="Arial" w:cs="Arial"/>
          <w:lang w:val="en-US"/>
        </w:rPr>
        <w:t xml:space="preserve"> at different temperatures to </w:t>
      </w:r>
      <w:r w:rsidR="00B51C97">
        <w:rPr>
          <w:rFonts w:ascii="Arial" w:hAnsi="Arial" w:cs="Arial"/>
          <w:lang w:val="en-US"/>
        </w:rPr>
        <w:t xml:space="preserve">identify </w:t>
      </w:r>
      <w:r>
        <w:rPr>
          <w:rFonts w:ascii="Arial" w:hAnsi="Arial" w:cs="Arial"/>
          <w:lang w:val="en-US"/>
        </w:rPr>
        <w:t>the passivation layer that works best at cryogenic temperatures</w:t>
      </w:r>
      <w:r w:rsidR="00332AC6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732824">
        <w:rPr>
          <w:rFonts w:ascii="Arial" w:hAnsi="Arial" w:cs="Arial"/>
          <w:lang w:val="en-US"/>
        </w:rPr>
        <w:t xml:space="preserve">The project will involve building and development of a new measurement stage for this purpose. </w:t>
      </w:r>
      <w:r w:rsidR="00332AC6">
        <w:rPr>
          <w:rFonts w:ascii="Arial" w:hAnsi="Arial" w:cs="Arial"/>
          <w:lang w:val="en-US"/>
        </w:rPr>
        <w:t xml:space="preserve">The outcome of the project will outline </w:t>
      </w:r>
      <w:r w:rsidR="007360B4">
        <w:rPr>
          <w:rFonts w:ascii="Arial" w:hAnsi="Arial" w:cs="Arial"/>
          <w:lang w:val="en-US"/>
        </w:rPr>
        <w:t xml:space="preserve">design </w:t>
      </w:r>
      <w:r w:rsidR="00CA698B">
        <w:rPr>
          <w:rFonts w:ascii="Arial" w:hAnsi="Arial" w:cs="Arial"/>
          <w:lang w:val="en-US"/>
        </w:rPr>
        <w:t>of</w:t>
      </w:r>
      <w:r w:rsidR="00D35ED3">
        <w:rPr>
          <w:rFonts w:ascii="Arial" w:hAnsi="Arial" w:cs="Arial"/>
          <w:lang w:val="en-US"/>
        </w:rPr>
        <w:t xml:space="preserve"> photodiodes that are order</w:t>
      </w:r>
      <w:r w:rsidR="00332AC6">
        <w:rPr>
          <w:rFonts w:ascii="Arial" w:hAnsi="Arial" w:cs="Arial"/>
          <w:lang w:val="en-US"/>
        </w:rPr>
        <w:t>s</w:t>
      </w:r>
      <w:r w:rsidR="00D35ED3">
        <w:rPr>
          <w:rFonts w:ascii="Arial" w:hAnsi="Arial" w:cs="Arial"/>
          <w:lang w:val="en-US"/>
        </w:rPr>
        <w:t xml:space="preserve"> of magnitude better than</w:t>
      </w:r>
      <w:r>
        <w:rPr>
          <w:rFonts w:ascii="Arial" w:hAnsi="Arial" w:cs="Arial"/>
          <w:lang w:val="en-US"/>
        </w:rPr>
        <w:t xml:space="preserve"> current state</w:t>
      </w:r>
      <w:r w:rsidR="002F254F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of</w:t>
      </w:r>
      <w:r w:rsidR="002F254F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the</w:t>
      </w:r>
      <w:r w:rsidR="002F254F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art</w:t>
      </w:r>
      <w:r w:rsidR="00CA698B">
        <w:rPr>
          <w:rFonts w:ascii="Arial" w:hAnsi="Arial" w:cs="Arial"/>
          <w:lang w:val="en-US"/>
        </w:rPr>
        <w:t xml:space="preserve"> </w:t>
      </w:r>
      <w:r w:rsidR="00F03E43">
        <w:rPr>
          <w:rFonts w:ascii="Arial" w:hAnsi="Arial" w:cs="Arial"/>
          <w:lang w:val="en-US"/>
        </w:rPr>
        <w:t>and</w:t>
      </w:r>
      <w:r w:rsidR="00CA698B">
        <w:rPr>
          <w:rFonts w:ascii="Arial" w:hAnsi="Arial" w:cs="Arial"/>
          <w:lang w:val="en-US"/>
        </w:rPr>
        <w:t xml:space="preserve"> </w:t>
      </w:r>
      <w:r w:rsidR="003E5BA7">
        <w:rPr>
          <w:rFonts w:ascii="Arial" w:hAnsi="Arial" w:cs="Arial"/>
          <w:lang w:val="en-US"/>
        </w:rPr>
        <w:t>suitable</w:t>
      </w:r>
      <w:r w:rsidR="00CA698B">
        <w:rPr>
          <w:rFonts w:ascii="Arial" w:hAnsi="Arial" w:cs="Arial"/>
          <w:lang w:val="en-US"/>
        </w:rPr>
        <w:t xml:space="preserve"> </w:t>
      </w:r>
      <w:r w:rsidR="00F03E43">
        <w:rPr>
          <w:rFonts w:ascii="Arial" w:hAnsi="Arial" w:cs="Arial"/>
          <w:lang w:val="en-US"/>
        </w:rPr>
        <w:t xml:space="preserve">as the new primary standard </w:t>
      </w:r>
      <w:r w:rsidR="00CA698B">
        <w:rPr>
          <w:rFonts w:ascii="Arial" w:hAnsi="Arial" w:cs="Arial"/>
          <w:lang w:val="en-US"/>
        </w:rPr>
        <w:t>to measure fundamental constants e/h.</w:t>
      </w:r>
      <w:r w:rsidR="0017261C">
        <w:rPr>
          <w:rFonts w:ascii="Arial" w:hAnsi="Arial" w:cs="Arial"/>
          <w:lang w:val="en-US"/>
        </w:rPr>
        <w:t xml:space="preserve"> </w:t>
      </w:r>
    </w:p>
    <w:p w:rsidR="0017261C" w:rsidRDefault="0017261C" w:rsidP="008B090B">
      <w:pPr>
        <w:spacing w:after="0"/>
        <w:rPr>
          <w:rFonts w:ascii="Arial" w:hAnsi="Arial" w:cs="Arial"/>
          <w:lang w:val="en-US"/>
        </w:rPr>
      </w:pPr>
    </w:p>
    <w:p w:rsidR="00461AE5" w:rsidRPr="00EE590E" w:rsidRDefault="00EE590E" w:rsidP="008B090B">
      <w:pPr>
        <w:spacing w:after="0"/>
        <w:rPr>
          <w:rFonts w:ascii="Arial" w:hAnsi="Arial" w:cs="Arial"/>
          <w:b/>
          <w:lang w:val="en-US"/>
        </w:rPr>
      </w:pPr>
      <w:r w:rsidRPr="00EE590E">
        <w:rPr>
          <w:rFonts w:ascii="Arial" w:hAnsi="Arial" w:cs="Arial"/>
          <w:b/>
          <w:lang w:val="en-US"/>
        </w:rPr>
        <w:t>Additional information</w:t>
      </w:r>
    </w:p>
    <w:p w:rsidR="00F7497C" w:rsidRDefault="001002BE" w:rsidP="008B090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0A403D">
        <w:rPr>
          <w:rFonts w:ascii="Arial" w:hAnsi="Arial" w:cs="Arial"/>
          <w:lang w:val="en-US"/>
        </w:rPr>
        <w:t xml:space="preserve">laboratory </w:t>
      </w:r>
      <w:r>
        <w:rPr>
          <w:rFonts w:ascii="Arial" w:hAnsi="Arial" w:cs="Arial"/>
          <w:lang w:val="en-US"/>
        </w:rPr>
        <w:t xml:space="preserve">work will be made at </w:t>
      </w:r>
      <w:r w:rsidR="00D35ED3">
        <w:rPr>
          <w:rFonts w:ascii="Arial" w:hAnsi="Arial" w:cs="Arial"/>
          <w:lang w:val="en-US"/>
        </w:rPr>
        <w:t>IFE Kjeller</w:t>
      </w:r>
      <w:r w:rsidR="000A403D">
        <w:rPr>
          <w:rFonts w:ascii="Arial" w:hAnsi="Arial" w:cs="Arial"/>
          <w:lang w:val="en-US"/>
        </w:rPr>
        <w:t xml:space="preserve"> and simulations in collaboration with JV.</w:t>
      </w:r>
    </w:p>
    <w:p w:rsidR="00EE590E" w:rsidRDefault="00EE590E" w:rsidP="008B090B">
      <w:pPr>
        <w:spacing w:after="0"/>
        <w:rPr>
          <w:rFonts w:ascii="Arial" w:hAnsi="Arial" w:cs="Arial"/>
          <w:lang w:val="en-US"/>
        </w:rPr>
      </w:pPr>
    </w:p>
    <w:p w:rsidR="00EE590E" w:rsidRDefault="00EE590E" w:rsidP="008B090B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Contact</w:t>
      </w:r>
      <w:r w:rsidR="00E86F5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person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0983" w:rsidTr="00830983">
        <w:tc>
          <w:tcPr>
            <w:tcW w:w="4531" w:type="dxa"/>
          </w:tcPr>
          <w:p w:rsidR="00830983" w:rsidRDefault="00830983" w:rsidP="008B09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Jarle Gran, </w:t>
            </w:r>
            <w:proofErr w:type="spellStart"/>
            <w:r>
              <w:rPr>
                <w:rFonts w:ascii="Arial" w:hAnsi="Arial" w:cs="Arial"/>
                <w:lang w:val="en-US"/>
              </w:rPr>
              <w:t>Justervesenet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</w:p>
        </w:tc>
        <w:tc>
          <w:tcPr>
            <w:tcW w:w="4531" w:type="dxa"/>
          </w:tcPr>
          <w:p w:rsidR="00830983" w:rsidRDefault="00E24A3E" w:rsidP="008309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Halvard Haug</w:t>
            </w:r>
            <w:r w:rsidR="00AD7FD3">
              <w:rPr>
                <w:rFonts w:ascii="Arial" w:hAnsi="Arial" w:cs="Arial"/>
                <w:lang w:val="en-US"/>
              </w:rPr>
              <w:t>, IFE</w:t>
            </w:r>
          </w:p>
        </w:tc>
      </w:tr>
      <w:tr w:rsidR="00830983" w:rsidRPr="00E24A3E" w:rsidTr="00830983">
        <w:tc>
          <w:tcPr>
            <w:tcW w:w="4531" w:type="dxa"/>
          </w:tcPr>
          <w:p w:rsidR="00830983" w:rsidRDefault="00A14909" w:rsidP="008B090B">
            <w:pPr>
              <w:rPr>
                <w:rFonts w:ascii="Arial" w:hAnsi="Arial" w:cs="Arial"/>
                <w:lang w:val="en-US"/>
              </w:rPr>
            </w:pPr>
            <w:hyperlink r:id="rId10" w:history="1">
              <w:r w:rsidR="00830983" w:rsidRPr="00E61BF1">
                <w:rPr>
                  <w:rStyle w:val="Hyperkobling"/>
                  <w:rFonts w:ascii="Arial" w:hAnsi="Arial" w:cs="Arial"/>
                  <w:lang w:val="en-US"/>
                </w:rPr>
                <w:t>jag@justervesenet.no</w:t>
              </w:r>
            </w:hyperlink>
          </w:p>
        </w:tc>
        <w:tc>
          <w:tcPr>
            <w:tcW w:w="4531" w:type="dxa"/>
          </w:tcPr>
          <w:p w:rsidR="00830983" w:rsidRDefault="00A14909" w:rsidP="00E24A3E">
            <w:pPr>
              <w:rPr>
                <w:rFonts w:ascii="Arial" w:hAnsi="Arial" w:cs="Arial"/>
                <w:lang w:val="en-US"/>
              </w:rPr>
            </w:pPr>
            <w:hyperlink r:id="rId11" w:history="1">
              <w:r w:rsidR="00E24A3E" w:rsidRPr="00C0172A">
                <w:rPr>
                  <w:rStyle w:val="Hyperkobling"/>
                  <w:rFonts w:ascii="Arial" w:hAnsi="Arial" w:cs="Arial"/>
                  <w:lang w:val="en-US"/>
                </w:rPr>
                <w:t>halvard.haug@ife.no</w:t>
              </w:r>
            </w:hyperlink>
            <w:r w:rsidR="00E64139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830983" w:rsidRPr="00E24A3E" w:rsidTr="00830983">
        <w:tc>
          <w:tcPr>
            <w:tcW w:w="4531" w:type="dxa"/>
          </w:tcPr>
          <w:p w:rsidR="00830983" w:rsidRDefault="00830983" w:rsidP="008B09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64 84 84 45</w:t>
            </w:r>
          </w:p>
        </w:tc>
        <w:tc>
          <w:tcPr>
            <w:tcW w:w="4531" w:type="dxa"/>
          </w:tcPr>
          <w:p w:rsidR="00830983" w:rsidRPr="00830983" w:rsidRDefault="00AD7FD3" w:rsidP="0083098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99 48 67 57</w:t>
            </w:r>
          </w:p>
        </w:tc>
      </w:tr>
    </w:tbl>
    <w:p w:rsidR="00EE590E" w:rsidRPr="00A14909" w:rsidRDefault="00EE590E" w:rsidP="008B090B">
      <w:pPr>
        <w:spacing w:after="0"/>
        <w:rPr>
          <w:rFonts w:ascii="Arial" w:hAnsi="Arial" w:cs="Arial"/>
          <w:sz w:val="18"/>
          <w:lang w:val="en-US"/>
        </w:rPr>
      </w:pPr>
    </w:p>
    <w:p w:rsidR="00EE590E" w:rsidRPr="00B51C97" w:rsidRDefault="00EE590E" w:rsidP="00EE590E">
      <w:pPr>
        <w:spacing w:after="0"/>
        <w:rPr>
          <w:rFonts w:ascii="Arial" w:hAnsi="Arial" w:cs="Arial"/>
          <w:b/>
          <w:lang w:val="en-US"/>
        </w:rPr>
      </w:pPr>
      <w:r w:rsidRPr="00B51C97">
        <w:rPr>
          <w:rFonts w:ascii="Arial" w:hAnsi="Arial" w:cs="Arial"/>
          <w:b/>
          <w:lang w:val="en-US"/>
        </w:rPr>
        <w:t>References</w:t>
      </w:r>
    </w:p>
    <w:p w:rsidR="00E63583" w:rsidRPr="00A14909" w:rsidRDefault="00E961B2" w:rsidP="00295369">
      <w:pPr>
        <w:pStyle w:val="Listeavsnitt"/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18"/>
          <w:szCs w:val="18"/>
          <w:lang w:val="en-US"/>
        </w:rPr>
      </w:pPr>
      <w:r w:rsidRPr="00A14909">
        <w:rPr>
          <w:rFonts w:ascii="Arial" w:hAnsi="Arial" w:cs="Arial"/>
          <w:sz w:val="18"/>
          <w:szCs w:val="18"/>
          <w:lang w:val="en-US"/>
        </w:rPr>
        <w:t xml:space="preserve"> </w:t>
      </w:r>
      <w:r w:rsidR="002428C6" w:rsidRPr="00A14909">
        <w:rPr>
          <w:rFonts w:ascii="Arial" w:hAnsi="Arial" w:cs="Arial"/>
          <w:sz w:val="18"/>
          <w:szCs w:val="18"/>
          <w:lang w:val="en-US"/>
        </w:rPr>
        <w:t xml:space="preserve">J. Gran, </w:t>
      </w:r>
      <w:proofErr w:type="gramStart"/>
      <w:r w:rsidR="002428C6" w:rsidRPr="00A14909">
        <w:rPr>
          <w:rFonts w:ascii="Arial" w:hAnsi="Arial" w:cs="Arial"/>
          <w:sz w:val="18"/>
          <w:szCs w:val="18"/>
          <w:lang w:val="en-US"/>
        </w:rPr>
        <w:t>et</w:t>
      </w:r>
      <w:proofErr w:type="gramEnd"/>
      <w:r w:rsidR="002428C6" w:rsidRPr="00A14909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2428C6" w:rsidRPr="00A14909">
        <w:rPr>
          <w:rFonts w:ascii="Arial" w:hAnsi="Arial" w:cs="Arial"/>
          <w:sz w:val="18"/>
          <w:szCs w:val="18"/>
          <w:lang w:val="en-US"/>
        </w:rPr>
        <w:t>al.:”Simulations</w:t>
      </w:r>
      <w:proofErr w:type="spellEnd"/>
      <w:r w:rsidR="002428C6" w:rsidRPr="00A14909">
        <w:rPr>
          <w:rFonts w:ascii="Arial" w:hAnsi="Arial" w:cs="Arial"/>
          <w:sz w:val="18"/>
          <w:szCs w:val="18"/>
          <w:lang w:val="en-US"/>
        </w:rPr>
        <w:t xml:space="preserve"> of a predictable quantum efficient detector with PC1D”, </w:t>
      </w:r>
      <w:proofErr w:type="spellStart"/>
      <w:r w:rsidR="002428C6" w:rsidRPr="00A14909">
        <w:rPr>
          <w:rFonts w:ascii="Arial" w:hAnsi="Arial" w:cs="Arial"/>
          <w:sz w:val="18"/>
          <w:szCs w:val="18"/>
          <w:lang w:val="en-US"/>
        </w:rPr>
        <w:t>Metrologia</w:t>
      </w:r>
      <w:proofErr w:type="spellEnd"/>
      <w:r w:rsidR="002428C6" w:rsidRPr="00A14909">
        <w:rPr>
          <w:rFonts w:ascii="Arial" w:hAnsi="Arial" w:cs="Arial"/>
          <w:sz w:val="18"/>
          <w:szCs w:val="18"/>
          <w:lang w:val="en-US"/>
        </w:rPr>
        <w:t>, 49 (2012), S130-S134.</w:t>
      </w:r>
    </w:p>
    <w:p w:rsidR="002428C6" w:rsidRPr="00A14909" w:rsidRDefault="007360B4" w:rsidP="00295369">
      <w:pPr>
        <w:pStyle w:val="Listeavsnitt"/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18"/>
          <w:szCs w:val="18"/>
          <w:lang w:val="en-US"/>
        </w:rPr>
      </w:pPr>
      <w:r w:rsidRPr="00A14909">
        <w:rPr>
          <w:rFonts w:ascii="Arial" w:hAnsi="Arial" w:cs="Arial"/>
          <w:sz w:val="18"/>
          <w:szCs w:val="18"/>
          <w:lang w:val="en-US"/>
        </w:rPr>
        <w:t xml:space="preserve">C. K. Tang </w:t>
      </w:r>
      <w:proofErr w:type="gramStart"/>
      <w:r w:rsidRPr="00A14909">
        <w:rPr>
          <w:rFonts w:ascii="Arial" w:hAnsi="Arial" w:cs="Arial"/>
          <w:sz w:val="18"/>
          <w:szCs w:val="18"/>
          <w:lang w:val="en-US"/>
        </w:rPr>
        <w:t>et</w:t>
      </w:r>
      <w:proofErr w:type="gramEnd"/>
      <w:r w:rsidRPr="00A14909">
        <w:rPr>
          <w:rFonts w:ascii="Arial" w:hAnsi="Arial" w:cs="Arial"/>
          <w:sz w:val="18"/>
          <w:szCs w:val="18"/>
          <w:lang w:val="en-US"/>
        </w:rPr>
        <w:t xml:space="preserve">. al.: </w:t>
      </w:r>
      <w:r w:rsidR="003D03DA" w:rsidRPr="00A14909">
        <w:rPr>
          <w:rFonts w:ascii="Arial" w:hAnsi="Arial" w:cs="Arial"/>
          <w:sz w:val="18"/>
          <w:szCs w:val="18"/>
          <w:lang w:val="en-US"/>
        </w:rPr>
        <w:t xml:space="preserve">«Measured and 3D modelled quantum efficiency of an oxide-charge induced junction photodiode at room temperature», NUSOD (2015), Taipei, 7 – 11 sept. 2015, </w:t>
      </w:r>
      <w:r w:rsidR="003D03DA" w:rsidRPr="00A14909">
        <w:rPr>
          <w:rStyle w:val="Sterk"/>
          <w:sz w:val="18"/>
          <w:szCs w:val="18"/>
          <w:lang w:val="en-US"/>
        </w:rPr>
        <w:t xml:space="preserve">DOI: </w:t>
      </w:r>
      <w:hyperlink r:id="rId12" w:tgtFrame="_blank" w:history="1">
        <w:r w:rsidR="003D03DA" w:rsidRPr="00A14909">
          <w:rPr>
            <w:rStyle w:val="Hyperkobling"/>
            <w:sz w:val="18"/>
            <w:szCs w:val="18"/>
            <w:lang w:val="en-US"/>
          </w:rPr>
          <w:t>10.1109/NUSOD.2015.7292880</w:t>
        </w:r>
      </w:hyperlink>
    </w:p>
    <w:sectPr w:rsidR="002428C6" w:rsidRPr="00A1490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39" w:rsidRDefault="00E43F39" w:rsidP="00EE590E">
      <w:pPr>
        <w:spacing w:after="0" w:line="240" w:lineRule="auto"/>
      </w:pPr>
      <w:r>
        <w:separator/>
      </w:r>
    </w:p>
  </w:endnote>
  <w:endnote w:type="continuationSeparator" w:id="0">
    <w:p w:rsidR="00E43F39" w:rsidRDefault="00E43F39" w:rsidP="00EE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0E" w:rsidRDefault="00EE590E">
    <w:pPr>
      <w:pStyle w:val="Bunntekst"/>
    </w:pPr>
    <w:r w:rsidRPr="00EE590E">
      <w:rPr>
        <w:rFonts w:ascii="Arial" w:hAnsi="Arial" w:cs="Arial"/>
        <w:noProof/>
        <w:lang w:eastAsia="nb-NO"/>
      </w:rPr>
      <w:drawing>
        <wp:anchor distT="0" distB="0" distL="114300" distR="114300" simplePos="0" relativeHeight="251659264" behindDoc="0" locked="0" layoutInCell="1" allowOverlap="1" wp14:anchorId="6CAEB6AD" wp14:editId="05A30AC1">
          <wp:simplePos x="0" y="0"/>
          <wp:positionH relativeFrom="margin">
            <wp:posOffset>4467225</wp:posOffset>
          </wp:positionH>
          <wp:positionV relativeFrom="paragraph">
            <wp:posOffset>-85725</wp:posOffset>
          </wp:positionV>
          <wp:extent cx="1870634" cy="466725"/>
          <wp:effectExtent l="0" t="0" r="0" b="0"/>
          <wp:wrapNone/>
          <wp:docPr id="6" name="Bilde 6" descr="K:\JV visuell profil\2 Basiselementer\2.3 JV logo\Justervesenet Logo 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JV visuell profil\2 Basiselementer\2.3 JV logo\Justervesenet Logo 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634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9AD">
      <w:rPr>
        <w:noProof/>
        <w:lang w:eastAsia="nb-NO"/>
      </w:rPr>
      <w:drawing>
        <wp:inline distT="0" distB="0" distL="0" distR="0" wp14:anchorId="1A214863">
          <wp:extent cx="533400" cy="380334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32" cy="395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39" w:rsidRDefault="00E43F39" w:rsidP="00EE590E">
      <w:pPr>
        <w:spacing w:after="0" w:line="240" w:lineRule="auto"/>
      </w:pPr>
      <w:r>
        <w:separator/>
      </w:r>
    </w:p>
  </w:footnote>
  <w:footnote w:type="continuationSeparator" w:id="0">
    <w:p w:rsidR="00E43F39" w:rsidRDefault="00E43F39" w:rsidP="00EE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55B7B"/>
    <w:multiLevelType w:val="hybridMultilevel"/>
    <w:tmpl w:val="B04255C4"/>
    <w:lvl w:ilvl="0" w:tplc="EE9EB07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0B"/>
    <w:rsid w:val="000A403D"/>
    <w:rsid w:val="001002BE"/>
    <w:rsid w:val="0013184F"/>
    <w:rsid w:val="0017261C"/>
    <w:rsid w:val="001C02C1"/>
    <w:rsid w:val="001D1B19"/>
    <w:rsid w:val="001D6006"/>
    <w:rsid w:val="002428C6"/>
    <w:rsid w:val="00295369"/>
    <w:rsid w:val="002F254F"/>
    <w:rsid w:val="00315E97"/>
    <w:rsid w:val="00332AC6"/>
    <w:rsid w:val="003D03DA"/>
    <w:rsid w:val="003E5BA7"/>
    <w:rsid w:val="00461AE5"/>
    <w:rsid w:val="00500BA5"/>
    <w:rsid w:val="005542B6"/>
    <w:rsid w:val="005E1872"/>
    <w:rsid w:val="006B721C"/>
    <w:rsid w:val="00732824"/>
    <w:rsid w:val="007360B4"/>
    <w:rsid w:val="00830983"/>
    <w:rsid w:val="00867007"/>
    <w:rsid w:val="008B090B"/>
    <w:rsid w:val="00A14909"/>
    <w:rsid w:val="00A22C3B"/>
    <w:rsid w:val="00A52A96"/>
    <w:rsid w:val="00AD7FD3"/>
    <w:rsid w:val="00B51C97"/>
    <w:rsid w:val="00CA698B"/>
    <w:rsid w:val="00D35ED3"/>
    <w:rsid w:val="00E107E1"/>
    <w:rsid w:val="00E229AD"/>
    <w:rsid w:val="00E24A3E"/>
    <w:rsid w:val="00E43F39"/>
    <w:rsid w:val="00E63583"/>
    <w:rsid w:val="00E64139"/>
    <w:rsid w:val="00E86F5B"/>
    <w:rsid w:val="00E961B2"/>
    <w:rsid w:val="00EB0C5B"/>
    <w:rsid w:val="00EE590E"/>
    <w:rsid w:val="00F03E43"/>
    <w:rsid w:val="00F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E9535BD-922B-421F-9737-30E0190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B09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B0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E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590E"/>
  </w:style>
  <w:style w:type="paragraph" w:styleId="Bunntekst">
    <w:name w:val="footer"/>
    <w:basedOn w:val="Normal"/>
    <w:link w:val="BunntekstTegn"/>
    <w:uiPriority w:val="99"/>
    <w:unhideWhenUsed/>
    <w:rsid w:val="00EE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590E"/>
  </w:style>
  <w:style w:type="paragraph" w:styleId="Listeavsnitt">
    <w:name w:val="List Paragraph"/>
    <w:basedOn w:val="Normal"/>
    <w:uiPriority w:val="34"/>
    <w:qFormat/>
    <w:rsid w:val="00EE590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3098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83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3D03D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109/NUSOD.2015.72928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vard.haug@if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g@justervesenet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50F5-C91E-4F6E-8E41-8AE12A90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2251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Justervesenet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 Gran</dc:creator>
  <cp:lastModifiedBy>Jarle Gran</cp:lastModifiedBy>
  <cp:revision>2</cp:revision>
  <dcterms:created xsi:type="dcterms:W3CDTF">2016-11-10T09:16:00Z</dcterms:created>
  <dcterms:modified xsi:type="dcterms:W3CDTF">2016-11-10T09:16:00Z</dcterms:modified>
</cp:coreProperties>
</file>